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 xml:space="preserve">Дело № 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5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>-</w:t>
      </w:r>
      <w:r w:rsidR="00592A1A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460</w:t>
      </w:r>
      <w:r w:rsidRPr="009218F5" w:rsidR="00254092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-0401/2025</w:t>
      </w:r>
    </w:p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x-none"/>
        </w:rPr>
        <w:t>УИД:</w:t>
      </w: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592A1A" w:rsidR="00592A1A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86MS0004-01-2025-004342-61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ПОСТАНОВЛЕНИЕ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октября</w:t>
      </w:r>
      <w:r w:rsidRPr="009218F5" w:rsidR="002540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2025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9218F5" w:rsidR="005B13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 Междуреченский</w:t>
      </w:r>
    </w:p>
    <w:p w:rsidR="00630938" w:rsidRPr="009218F5" w:rsidP="00A602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Мировой судья судебного участка № 1 Кондинского судебного района Ханты-Мансийского автономного округа – Югры Чех Е.В., расположенного по адрес</w:t>
      </w:r>
      <w:r w:rsidRPr="009218F5" w:rsidR="005B13F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у: ХМАО-Югра, Кондинский район,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пгт.Междуреченский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ул.Лумумбы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д.2/1,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рассмотрев в открытом судебном заседании де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ло об административном правонарушении, 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предусмотренном ч. 1 ст.20.25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РФ об административных правонарушениях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отношении: </w:t>
      </w:r>
    </w:p>
    <w:p w:rsidR="00630938" w:rsidRPr="009218F5" w:rsidP="00321A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Шумакова Владимира Денисовича</w:t>
      </w:r>
      <w:r w:rsidRPr="009218F5" w:rsidR="00D8392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947B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рождения, урожен</w:t>
      </w:r>
      <w:r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>ца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9A5431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граждан</w:t>
      </w:r>
      <w:r w:rsidR="00C26D71">
        <w:rPr>
          <w:rFonts w:ascii="Times New Roman" w:eastAsia="Times New Roman" w:hAnsi="Times New Roman" w:cs="Times New Roman"/>
          <w:sz w:val="27"/>
          <w:szCs w:val="27"/>
          <w:lang w:eastAsia="ru-RU"/>
        </w:rPr>
        <w:t>ина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9218F5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>зарегистрированно</w:t>
      </w:r>
      <w:r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проживающего</w:t>
      </w:r>
      <w:r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DF28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</w:t>
      </w:r>
      <w:r w:rsidRPr="009218F5" w:rsidR="00877792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работающе</w:t>
      </w:r>
      <w:r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="00DF281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218F5" w:rsidR="003F04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E558D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установил:</w:t>
      </w: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0413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05.08.2025</w:t>
      </w:r>
      <w:r w:rsidRPr="009218F5" w:rsidR="00DA6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в 00:01 час.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BE558D">
        <w:rPr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Шумаков В.Д.</w:t>
      </w:r>
      <w:r w:rsidRPr="00CC78D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уплатил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срок, </w:t>
      </w:r>
      <w:r w:rsidRPr="009218F5" w:rsidR="00041323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установленный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32.2 Кодекса Российской Федерации об административных правонарушениях,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инистративный штраф в размере</w:t>
      </w:r>
      <w:r w:rsidRPr="009218F5" w:rsidR="00C320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500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рублей, назначенный постановлением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инспектора ДПС Госавтоинспекции ОМВД России по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Кондинскому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району</w:t>
      </w:r>
      <w:r w:rsidRPr="009218F5" w:rsidR="001A2E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18810086230001952624</w:t>
      </w:r>
      <w:r w:rsidRPr="009218F5" w:rsidR="00E67E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24.05.2025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1D544F" w:rsidRPr="001D544F" w:rsidP="001D5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1D544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Шумаков В.Д., извещенный надлежащим образом о времени и месте рассмотрения дела, в судебное заседание не явился, ходатайств не заявил. </w:t>
      </w:r>
    </w:p>
    <w:p w:rsidR="001D544F" w:rsidP="001D5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1D544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Суд полагает возможным рассмотреть дело в отсутствие лица, в отношении которого веде</w:t>
      </w:r>
      <w:r w:rsidRPr="001D544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тся производство по делу. Рассмотрение дела в отсутствие Шумакова В.Д. в данном случае не повлечет нарушения положений ч. 3 ст. 25.1 КоАП РФ. Изложенное согласуется с позицией Верховного Суда Российской Федерации, изложенной в Обзоре судебной практики Верх</w:t>
      </w:r>
      <w:r w:rsidRPr="001D544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овного Суда Российской Федерации №4 (2016) (утв. Президиумом Верховного суда Российской Федерации 20.12.2016 г.).</w:t>
      </w:r>
    </w:p>
    <w:p w:rsidR="000B6FAC" w:rsidP="001D5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И</w:t>
      </w:r>
      <w:r w:rsidRPr="000B6FA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сследовав материалы дела, мировой судья приходит к следующему.</w:t>
      </w:r>
    </w:p>
    <w:p w:rsidR="00EF2465" w:rsidRPr="009218F5" w:rsidP="001D5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частью 1 статьи 20.25 Кодекса Российской Федерации об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административных правонарушениях, административным правонарушением признается неуплата административного штрафа в срок, предусмотренный настоящим Кодексом, что влечет наложение административного штрафа в двукратном размере суммы неуплаченного административ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2465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ч. 1 ст. 32.2 Кодекса Российской Федерации об административных правонарушениях административ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ящей статьи, либо со дня истечения срока отсрочки или срока рассрочки,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предусмотренных ст. 31.5 Кодекса Российской Федерации об административных правонарушениях.</w:t>
      </w:r>
    </w:p>
    <w:p w:rsidR="00C03C9D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материалов дела об административном правонаруше</w:t>
      </w:r>
      <w:r w:rsidRPr="009218F5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нии следует, что постановлением 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инспектора ДПС Госавтоинспекции ОМВД России по 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Кондинскому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району</w:t>
      </w:r>
      <w:r w:rsidRPr="009218F5" w:rsidR="00B041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18810086230001952624</w:t>
      </w:r>
      <w:r w:rsidRPr="009218F5" w:rsidR="00E67E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24.05.2025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92A1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Шумакову В.Д.</w:t>
      </w:r>
      <w:r w:rsidRPr="009218F5" w:rsidR="002F1D3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назначено наказание в виде административного штрафа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совершение административного правонарушения, предусмо</w:t>
      </w:r>
      <w:r w:rsidRPr="009218F5" w:rsidR="006D077B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тренного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ч.1 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12.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вступило в законную силу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04.06.2025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таким образом, штраф должен был быть уплачен в соответствии со ст. 32.2 КоАП РФ, с учетом положений ст. 4.8 КоАП РФ, не позднее </w:t>
      </w:r>
      <w:r w:rsidR="00C51EBB">
        <w:rPr>
          <w:rFonts w:ascii="Times New Roman" w:eastAsia="Times New Roman" w:hAnsi="Times New Roman" w:cs="Times New Roman"/>
          <w:sz w:val="27"/>
          <w:szCs w:val="27"/>
          <w:lang w:eastAsia="ru-RU"/>
        </w:rPr>
        <w:t>04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.08.2025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92A1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Шумаков В.Д.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административный штраф </w:t>
      </w:r>
      <w:r w:rsidRPr="009218F5" w:rsidR="002E39B7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в установленный срок 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не уплатил.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Факт совершения </w:t>
      </w:r>
      <w:r w:rsidR="00592A1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Шумаковым В.Д.</w:t>
      </w:r>
      <w:r w:rsidRPr="009218F5" w:rsidR="002F1D3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административного правонарушения и </w:t>
      </w:r>
      <w:r w:rsidR="00CC78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его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вина объективно подтверждаются совокупностью исследованных доказательств, а именно: протоколом об </w:t>
      </w:r>
      <w:r w:rsidRPr="009218F5" w:rsidR="00581A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 w:rsidR="00641AC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постановлением по делу об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 отметкой о вступлении в законную силу, справкой, подтверждающей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отсутствие 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плат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ы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административного штрафа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Указанные доказательства были оценены в совокупности, в соответствии с требованиями с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стью согласуются между собой, и нашли объективное подтверждение в ходе судебного разбирательства.  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квалифицирует действия </w:t>
      </w:r>
      <w:r w:rsidR="00592A1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Шумакова В.Д.</w:t>
      </w:r>
      <w:r w:rsidRPr="009218F5" w:rsidR="00EF246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ч. 1 ст. 20.25 Кодекса РФ об административных правонарушениях, как неуплата административного штрафа в установленный срок.  </w:t>
      </w:r>
    </w:p>
    <w:p w:rsidR="001D544F" w:rsidRPr="001D544F" w:rsidP="001D5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D544F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Обстоятельством, отягчающим административную ответственность в соответствии ст. 4.3 Кодекса Российской Федерации об администрати</w:t>
      </w:r>
      <w:r w:rsidRPr="001D54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вных правонарушениях, является повторное совершение однородного административного правонарушения. </w:t>
      </w:r>
    </w:p>
    <w:p w:rsidR="001D544F" w:rsidRPr="001D544F" w:rsidP="001D5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смягчающих</w:t>
      </w:r>
      <w:r w:rsidRPr="001D54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административную ответственность, в соответствии со ст. 4.2 КоАП РФ об административных правонарушениях, не установлено.</w:t>
      </w:r>
    </w:p>
    <w:p w:rsidR="001D544F" w:rsidP="001D5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D544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назнач</w:t>
      </w:r>
      <w:r w:rsidRPr="001D54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ении административного наказания, судья учитывает характер и степень общественной опасности совершенного административного правонарушения, личность привлекаемого лица, наличие отягчающих и </w:t>
      </w:r>
      <w:r w:rsidR="00C51EB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отсутствие </w:t>
      </w:r>
      <w:r w:rsidRPr="001D544F">
        <w:rPr>
          <w:rFonts w:ascii="Times New Roman" w:eastAsia="Times New Roman" w:hAnsi="Times New Roman" w:cs="Times New Roman"/>
          <w:sz w:val="27"/>
          <w:szCs w:val="27"/>
          <w:lang w:eastAsia="ru-RU"/>
        </w:rPr>
        <w:t>смягчающих обстоятельств, считает возможным назначить на</w:t>
      </w:r>
      <w:r w:rsidRPr="001D544F">
        <w:rPr>
          <w:rFonts w:ascii="Times New Roman" w:eastAsia="Times New Roman" w:hAnsi="Times New Roman" w:cs="Times New Roman"/>
          <w:sz w:val="27"/>
          <w:szCs w:val="27"/>
          <w:lang w:eastAsia="ru-RU"/>
        </w:rPr>
        <w:t>казание в виде административного штрафа в двукратном размере суммы неуплаченного административного штрафа, которое отвечает целям административного наказания, соразмерно тяжести содеянного, соответствует фактическим обстоятельствам по данному делу и являет</w:t>
      </w:r>
      <w:r w:rsidRPr="001D544F">
        <w:rPr>
          <w:rFonts w:ascii="Times New Roman" w:eastAsia="Times New Roman" w:hAnsi="Times New Roman" w:cs="Times New Roman"/>
          <w:sz w:val="27"/>
          <w:szCs w:val="27"/>
          <w:lang w:eastAsia="ru-RU"/>
        </w:rPr>
        <w:t>ся в данном случае наиболее приемлемым видом наказания.</w:t>
      </w:r>
    </w:p>
    <w:p w:rsidR="00630938" w:rsidRPr="009218F5" w:rsidP="001D5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изложенного,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 п.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ч. 1 ст. 29.9, ст. 29.10, ст.29.11 Кодекса РФ об административных правонарушениях, мировой судья,</w:t>
      </w:r>
    </w:p>
    <w:p w:rsidR="000F56E7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592A1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Шумакова Владимира Денисовича</w:t>
      </w:r>
      <w:r w:rsidRPr="009218F5" w:rsidR="00E816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9218F5" w:rsidR="00585B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 w:rsidR="00CC78DE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ответственность за которое предусмотрена ч. 1 ст. 20.25 Кодекса РФ об административных правонарушениях, и подвергнуть административному нак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азанию в виде штрафа в размере 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5B707A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218F5" w:rsidR="00490890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</w:t>
      </w:r>
      <w:r w:rsidR="00AC0A7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ой 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тысяч</w:t>
      </w:r>
      <w:r w:rsidR="00AC0A7A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218F5" w:rsidR="0041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рублей.</w:t>
      </w:r>
      <w:r w:rsidRPr="009218F5" w:rsidR="005F54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30938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Штраф перечислить на 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сч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04872D08080) счет: 40102810245370000007 РКЦ ХАНТЫ-МАНСИЙСК/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</w:t>
      </w:r>
      <w:r w:rsidRPr="009218F5" w:rsidR="00B33E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92A1A" w:rsidR="00592A1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0412365400045004602520147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течение шестидесяти дней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Копию документа, свидетельствующего об уплате штрафа, необходимо представить в суд по адресу: ХМАО – Югра, Кон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динский район,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Междуреченский,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ул.П.Лумумбы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д.2/1.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4" w:anchor="/document/12125267/entry/202501" w:history="1">
        <w:r w:rsidRPr="009218F5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ч. 1 ст. 20.25</w:t>
        </w:r>
      </w:hyperlink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настоящего постановления в Кондинский районный суд Ханты-Мансийского автономного округа – Югры путем подачи жалобы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округа-Югры, ли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бо непосредственно в Кондинский районный суд Ханты-Мансийского автономного округа – Югры.</w:t>
      </w:r>
    </w:p>
    <w:p w:rsidR="007F2BBE" w:rsidRPr="009218F5" w:rsidP="007F2B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56E7" w:rsidRPr="009218F5" w:rsidP="007F2BB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QR-код для оплаты штрафа</w:t>
      </w:r>
    </w:p>
    <w:tbl>
      <w:tblPr>
        <w:tblpPr w:leftFromText="180" w:rightFromText="180" w:vertAnchor="text" w:horzAnchor="margin" w:tblpXSpec="right" w:tblpY="426"/>
        <w:tblW w:w="0" w:type="auto"/>
        <w:tblLook w:val="0000"/>
      </w:tblPr>
      <w:tblGrid>
        <w:gridCol w:w="7378"/>
      </w:tblGrid>
      <w:tr w:rsidTr="00D448C8">
        <w:tblPrEx>
          <w:tblW w:w="0" w:type="auto"/>
          <w:tblLook w:val="0000"/>
        </w:tblPrEx>
        <w:trPr>
          <w:trHeight w:val="1104"/>
        </w:trPr>
        <w:tc>
          <w:tcPr>
            <w:tcW w:w="7378" w:type="dxa"/>
          </w:tcPr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заполнении документа об оплате дополнительно необходимо указать: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назначение платежа (оплата административного штрафа);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уникальный ид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ентификационный номер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ОКТМО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код бюджетной классификации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наименование документа основания (№ и дата постановления); 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сумму административного штрафа (указана в постановле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нии).</w:t>
            </w:r>
          </w:p>
        </w:tc>
      </w:tr>
    </w:tbl>
    <w:p w:rsidR="00C03C9D" w:rsidRPr="009218F5" w:rsidP="008D3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 xml:space="preserve">судья  </w:t>
      </w:r>
    </w:p>
    <w:p w:rsidR="0078121E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16510</wp:posOffset>
            </wp:positionV>
            <wp:extent cx="751205" cy="751205"/>
            <wp:effectExtent l="0" t="0" r="0" b="0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769392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A35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</w:p>
    <w:p w:rsidR="0014356F" w:rsidRPr="00592A1A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14356F" w:rsidRPr="00592A1A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A30C0E" w:rsidRPr="00AC0A7A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AC0A7A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Мировой судья</w:t>
      </w:r>
    </w:p>
    <w:p w:rsidR="0078121E" w:rsidRPr="00AC0A7A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AC0A7A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Копия верна</w:t>
      </w:r>
    </w:p>
    <w:p w:rsidR="00630938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592A1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Мировой судья </w:t>
      </w:r>
      <w:r w:rsidRPr="00592A1A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    </w:t>
      </w:r>
      <w:r w:rsidRPr="00592A1A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592A1A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Е.В. Чех</w:t>
      </w:r>
    </w:p>
    <w:sectPr w:rsidSect="009218F5">
      <w:pgSz w:w="11906" w:h="16838"/>
      <w:pgMar w:top="851" w:right="849" w:bottom="851" w:left="1560" w:header="720" w:footer="2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222E6"/>
    <w:rsid w:val="00027AEB"/>
    <w:rsid w:val="000325D8"/>
    <w:rsid w:val="00041323"/>
    <w:rsid w:val="00047560"/>
    <w:rsid w:val="00072A13"/>
    <w:rsid w:val="0008747C"/>
    <w:rsid w:val="00087C02"/>
    <w:rsid w:val="000B6FAC"/>
    <w:rsid w:val="000C20AE"/>
    <w:rsid w:val="000C420A"/>
    <w:rsid w:val="000C5D7C"/>
    <w:rsid w:val="000E5507"/>
    <w:rsid w:val="000F56E7"/>
    <w:rsid w:val="00104DE5"/>
    <w:rsid w:val="0011520B"/>
    <w:rsid w:val="0014356F"/>
    <w:rsid w:val="00192A66"/>
    <w:rsid w:val="001A2E20"/>
    <w:rsid w:val="001B38B8"/>
    <w:rsid w:val="001C08C3"/>
    <w:rsid w:val="001D544F"/>
    <w:rsid w:val="001D7A88"/>
    <w:rsid w:val="00207246"/>
    <w:rsid w:val="00213A50"/>
    <w:rsid w:val="002314D2"/>
    <w:rsid w:val="00254092"/>
    <w:rsid w:val="002551E1"/>
    <w:rsid w:val="00282113"/>
    <w:rsid w:val="00282C8C"/>
    <w:rsid w:val="00287178"/>
    <w:rsid w:val="00296D0E"/>
    <w:rsid w:val="002D3D66"/>
    <w:rsid w:val="002E39B7"/>
    <w:rsid w:val="002F1D32"/>
    <w:rsid w:val="00321A15"/>
    <w:rsid w:val="003436F9"/>
    <w:rsid w:val="00344C44"/>
    <w:rsid w:val="00366621"/>
    <w:rsid w:val="0036799F"/>
    <w:rsid w:val="003A7E36"/>
    <w:rsid w:val="003F04B9"/>
    <w:rsid w:val="003F664F"/>
    <w:rsid w:val="00410578"/>
    <w:rsid w:val="004154BB"/>
    <w:rsid w:val="00437AE9"/>
    <w:rsid w:val="00445A4B"/>
    <w:rsid w:val="00463A10"/>
    <w:rsid w:val="00464AAD"/>
    <w:rsid w:val="00476DED"/>
    <w:rsid w:val="00490890"/>
    <w:rsid w:val="004C68DF"/>
    <w:rsid w:val="004D273B"/>
    <w:rsid w:val="004D3301"/>
    <w:rsid w:val="0050390D"/>
    <w:rsid w:val="005211ED"/>
    <w:rsid w:val="00567E61"/>
    <w:rsid w:val="00581A66"/>
    <w:rsid w:val="00585B95"/>
    <w:rsid w:val="00592A1A"/>
    <w:rsid w:val="00594AC6"/>
    <w:rsid w:val="0059752F"/>
    <w:rsid w:val="005B13FC"/>
    <w:rsid w:val="005B2C3A"/>
    <w:rsid w:val="005B707A"/>
    <w:rsid w:val="005C5CDA"/>
    <w:rsid w:val="005F20EA"/>
    <w:rsid w:val="005F54B1"/>
    <w:rsid w:val="006207BD"/>
    <w:rsid w:val="00630938"/>
    <w:rsid w:val="006362AF"/>
    <w:rsid w:val="00641ACD"/>
    <w:rsid w:val="00641C0A"/>
    <w:rsid w:val="00676101"/>
    <w:rsid w:val="00683F3A"/>
    <w:rsid w:val="006B638D"/>
    <w:rsid w:val="006B781A"/>
    <w:rsid w:val="006D077B"/>
    <w:rsid w:val="006F05C4"/>
    <w:rsid w:val="0070023D"/>
    <w:rsid w:val="00716F5E"/>
    <w:rsid w:val="00724C02"/>
    <w:rsid w:val="00742217"/>
    <w:rsid w:val="00743C30"/>
    <w:rsid w:val="00750AC3"/>
    <w:rsid w:val="00750AF5"/>
    <w:rsid w:val="0075425D"/>
    <w:rsid w:val="007578CC"/>
    <w:rsid w:val="007673B5"/>
    <w:rsid w:val="00771FEB"/>
    <w:rsid w:val="007770D7"/>
    <w:rsid w:val="00780F3A"/>
    <w:rsid w:val="0078121E"/>
    <w:rsid w:val="007843F6"/>
    <w:rsid w:val="007A65DA"/>
    <w:rsid w:val="007E5D11"/>
    <w:rsid w:val="007E6496"/>
    <w:rsid w:val="007F2BBE"/>
    <w:rsid w:val="00803719"/>
    <w:rsid w:val="00803B75"/>
    <w:rsid w:val="00814F49"/>
    <w:rsid w:val="00825BD7"/>
    <w:rsid w:val="00877792"/>
    <w:rsid w:val="008805A3"/>
    <w:rsid w:val="008976CA"/>
    <w:rsid w:val="008B751B"/>
    <w:rsid w:val="008B75C1"/>
    <w:rsid w:val="008C3E09"/>
    <w:rsid w:val="008D3A35"/>
    <w:rsid w:val="00920F36"/>
    <w:rsid w:val="009218F5"/>
    <w:rsid w:val="0092701A"/>
    <w:rsid w:val="00943DFD"/>
    <w:rsid w:val="00947BF5"/>
    <w:rsid w:val="0096567C"/>
    <w:rsid w:val="00972A06"/>
    <w:rsid w:val="009A5431"/>
    <w:rsid w:val="009A7862"/>
    <w:rsid w:val="00A06A6C"/>
    <w:rsid w:val="00A30C0E"/>
    <w:rsid w:val="00A47819"/>
    <w:rsid w:val="00A6024F"/>
    <w:rsid w:val="00A93CEC"/>
    <w:rsid w:val="00A95C16"/>
    <w:rsid w:val="00AA2FBA"/>
    <w:rsid w:val="00AC0A7A"/>
    <w:rsid w:val="00AD714E"/>
    <w:rsid w:val="00AF1688"/>
    <w:rsid w:val="00AF4EAA"/>
    <w:rsid w:val="00B04157"/>
    <w:rsid w:val="00B04A2E"/>
    <w:rsid w:val="00B3322A"/>
    <w:rsid w:val="00B33E27"/>
    <w:rsid w:val="00B74A24"/>
    <w:rsid w:val="00B8003B"/>
    <w:rsid w:val="00BA0627"/>
    <w:rsid w:val="00BA627C"/>
    <w:rsid w:val="00BB20C6"/>
    <w:rsid w:val="00BE558D"/>
    <w:rsid w:val="00BF1973"/>
    <w:rsid w:val="00C03804"/>
    <w:rsid w:val="00C03C9D"/>
    <w:rsid w:val="00C26D71"/>
    <w:rsid w:val="00C320C3"/>
    <w:rsid w:val="00C400EB"/>
    <w:rsid w:val="00C4353E"/>
    <w:rsid w:val="00C51EBB"/>
    <w:rsid w:val="00C54CF6"/>
    <w:rsid w:val="00C61249"/>
    <w:rsid w:val="00C70EA6"/>
    <w:rsid w:val="00C90DB8"/>
    <w:rsid w:val="00CB30B9"/>
    <w:rsid w:val="00CB65A6"/>
    <w:rsid w:val="00CC78DE"/>
    <w:rsid w:val="00D046C8"/>
    <w:rsid w:val="00D17896"/>
    <w:rsid w:val="00D361A7"/>
    <w:rsid w:val="00D448C8"/>
    <w:rsid w:val="00D83924"/>
    <w:rsid w:val="00D85428"/>
    <w:rsid w:val="00D9397E"/>
    <w:rsid w:val="00DA6E6D"/>
    <w:rsid w:val="00DB2154"/>
    <w:rsid w:val="00DE20A8"/>
    <w:rsid w:val="00DF2810"/>
    <w:rsid w:val="00DF32A0"/>
    <w:rsid w:val="00E10B5A"/>
    <w:rsid w:val="00E424D3"/>
    <w:rsid w:val="00E67E90"/>
    <w:rsid w:val="00E816A5"/>
    <w:rsid w:val="00E92154"/>
    <w:rsid w:val="00EA5D61"/>
    <w:rsid w:val="00EB7145"/>
    <w:rsid w:val="00EF2465"/>
    <w:rsid w:val="00EF45B1"/>
    <w:rsid w:val="00F30FF5"/>
    <w:rsid w:val="00F958FA"/>
    <w:rsid w:val="00F96CF7"/>
    <w:rsid w:val="00FA5C5E"/>
    <w:rsid w:val="00FB1B31"/>
    <w:rsid w:val="00FE58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21A1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321A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